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D4" w:rsidRDefault="009A6B48" w:rsidP="001501D4">
      <w:pPr>
        <w:ind w:left="360"/>
        <w:rPr>
          <w:color w:val="000000"/>
          <w:sz w:val="28"/>
          <w:szCs w:val="28"/>
        </w:rPr>
      </w:pPr>
      <w:r w:rsidRPr="00BD2A46">
        <w:rPr>
          <w:bCs/>
          <w:sz w:val="22"/>
          <w:szCs w:val="22"/>
        </w:rPr>
        <w:t>Утверждаю:                                                                      Принято Советом школы</w:t>
      </w:r>
      <w:r w:rsidRPr="00BD2A46">
        <w:rPr>
          <w:bCs/>
          <w:sz w:val="22"/>
          <w:szCs w:val="22"/>
        </w:rPr>
        <w:br/>
        <w:t>Дир</w:t>
      </w:r>
      <w:r>
        <w:rPr>
          <w:bCs/>
          <w:sz w:val="22"/>
          <w:szCs w:val="22"/>
        </w:rPr>
        <w:t>ектор школы: _____ Толкунова О.В.</w:t>
      </w:r>
      <w:r w:rsidRPr="00BD2A46">
        <w:rPr>
          <w:bCs/>
          <w:sz w:val="22"/>
          <w:szCs w:val="22"/>
        </w:rPr>
        <w:t xml:space="preserve">                   Проток</w:t>
      </w:r>
      <w:r>
        <w:rPr>
          <w:bCs/>
          <w:sz w:val="22"/>
          <w:szCs w:val="22"/>
        </w:rPr>
        <w:t>ол № 5 от 25.09.2017г.</w:t>
      </w:r>
      <w:r>
        <w:rPr>
          <w:bCs/>
          <w:sz w:val="22"/>
          <w:szCs w:val="22"/>
        </w:rPr>
        <w:br/>
        <w:t>Приказ № 60/1    от 25.09.2017г.</w:t>
      </w:r>
      <w:r w:rsidRPr="00BD2A46">
        <w:rPr>
          <w:bCs/>
          <w:sz w:val="22"/>
          <w:szCs w:val="22"/>
        </w:rPr>
        <w:t xml:space="preserve">                                  </w:t>
      </w:r>
      <w:proofErr w:type="spellStart"/>
      <w:r w:rsidRPr="00BD2A46">
        <w:rPr>
          <w:bCs/>
          <w:sz w:val="22"/>
          <w:szCs w:val="22"/>
        </w:rPr>
        <w:t>Председатель:__________</w:t>
      </w:r>
      <w:proofErr w:type="spellEnd"/>
      <w:r>
        <w:rPr>
          <w:bCs/>
          <w:sz w:val="22"/>
          <w:szCs w:val="22"/>
        </w:rPr>
        <w:t>/Кутузова О.Ю.</w:t>
      </w:r>
      <w:r w:rsidRPr="00BD2A46">
        <w:rPr>
          <w:bCs/>
          <w:sz w:val="22"/>
          <w:szCs w:val="22"/>
        </w:rPr>
        <w:br/>
      </w:r>
      <w:r w:rsidRPr="002D5A96">
        <w:rPr>
          <w:b/>
          <w:bCs/>
          <w:sz w:val="22"/>
          <w:szCs w:val="22"/>
        </w:rPr>
        <w:br/>
      </w:r>
    </w:p>
    <w:p w:rsidR="001501D4" w:rsidRDefault="001501D4" w:rsidP="001501D4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ПОЛОЖЕНИЕ  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 конфликтной  комиссии  для  проведения  промежуточной  аттестации  </w:t>
      </w:r>
      <w:proofErr w:type="gramStart"/>
      <w:r>
        <w:rPr>
          <w:b/>
          <w:color w:val="000000"/>
          <w:sz w:val="28"/>
          <w:szCs w:val="28"/>
        </w:rPr>
        <w:t>о</w:t>
      </w:r>
      <w:r w:rsidR="009A6B48">
        <w:rPr>
          <w:b/>
          <w:color w:val="000000"/>
          <w:sz w:val="28"/>
          <w:szCs w:val="28"/>
        </w:rPr>
        <w:t>бучающихся</w:t>
      </w:r>
      <w:proofErr w:type="gramEnd"/>
      <w:r w:rsidR="009A6B48">
        <w:rPr>
          <w:b/>
          <w:color w:val="000000"/>
          <w:sz w:val="28"/>
          <w:szCs w:val="28"/>
        </w:rPr>
        <w:t xml:space="preserve">  МОУ  Оковецкой</w:t>
      </w:r>
      <w:r>
        <w:rPr>
          <w:b/>
          <w:color w:val="000000"/>
          <w:sz w:val="28"/>
          <w:szCs w:val="28"/>
        </w:rPr>
        <w:t xml:space="preserve">  средней</w:t>
      </w:r>
      <w:r w:rsidR="009A6B48">
        <w:rPr>
          <w:b/>
          <w:color w:val="000000"/>
          <w:sz w:val="28"/>
          <w:szCs w:val="28"/>
        </w:rPr>
        <w:t xml:space="preserve"> общеобразовательной</w:t>
      </w:r>
      <w:r>
        <w:rPr>
          <w:b/>
          <w:color w:val="000000"/>
          <w:sz w:val="28"/>
          <w:szCs w:val="28"/>
        </w:rPr>
        <w:t xml:space="preserve">  школы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01D4" w:rsidRDefault="001501D4" w:rsidP="001501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1501D4" w:rsidRDefault="001501D4" w:rsidP="001501D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Конфликтная комиссия школы создается для пересмотра экзаменационной и итоговой оценки обучающегося по предмету в случае несогласия обучающегося и его родителей (законных представителей) с выставленной экзаменационной и итоговой оценкой по предмету.</w:t>
      </w:r>
    </w:p>
    <w:p w:rsidR="001501D4" w:rsidRDefault="001501D4" w:rsidP="001501D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Конфликтная комиссия назначается приказом руководителя школы из наиболее квалифицированных учителей и руководящих работников.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ind w:left="11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Конфликтная комиссия состоит из трёх человек, один из которых назначается её председателем.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ind w:left="11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работе конфликтной комиссии участвует председатель экзаменационной комиссии по предмету, могут привлекаться экзаменующий учитель и сторонние эксперты.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1.3. Конфликтная </w:t>
      </w:r>
      <w:r>
        <w:rPr>
          <w:color w:val="000000"/>
          <w:sz w:val="28"/>
          <w:szCs w:val="28"/>
        </w:rPr>
        <w:t xml:space="preserve">  комиссия в   своей  работе  руководствуется Законом   «Об образовании в РФ</w:t>
      </w:r>
      <w:bookmarkStart w:id="0" w:name="_GoBack"/>
      <w:bookmarkEnd w:id="0"/>
      <w:r>
        <w:rPr>
          <w:color w:val="000000"/>
          <w:sz w:val="28"/>
          <w:szCs w:val="28"/>
        </w:rPr>
        <w:t>», типовым положением об общеобра</w:t>
      </w:r>
      <w:r>
        <w:rPr>
          <w:color w:val="000000"/>
          <w:sz w:val="28"/>
          <w:szCs w:val="28"/>
        </w:rPr>
        <w:softHyphen/>
        <w:t>зовательном учреждении,  уставом и локальными актами  школы, разработанными и утвержденными критериями оценки освоения образовательных программ, настоящим Положением.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01D4" w:rsidRDefault="001501D4" w:rsidP="001501D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и функции конфликтной комиссии.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Комиссия определяет соответствие выставленной экзаменационной и итоговой отметки фактическому уровню освоения обучающимся образовательной программы по предмету.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3.  Права и обязанности членов конфликтной комиссии.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3.1. Конфликтная комиссия должна: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в форме экзамена или собеседования в присутствии родителей (законных представителей) определить фактический уровень знаний обучающегося;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 бланке устного ответа зафиксировать правильность и полноту ответа обучающегося на вопросы билета и дополнительные вопросы членов комиссии;</w:t>
      </w:r>
      <w:r>
        <w:rPr>
          <w:sz w:val="28"/>
          <w:szCs w:val="28"/>
        </w:rPr>
        <w:br/>
        <w:t>- перепроверить письменную работу обучающегося;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-выставить отметку, соответствующую фактическому уровню знаний обучающегося;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-зафиксировать решение комиссии в протоколе.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3.2. Конфликтная комиссия имеет право: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на выбор формы оценки знаний обучающегося;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не заслушивать ответ обучающегося в отсутствии его родителей (законных представителей).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 конфликтной комиссии.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4.1. Основание для пересмотра экзаменационной и итоговой оценки по предмету является письменное заявление родителей (законных представителей) и апелляция обучающегося, поданные в течение трёх дней после проведения устного экзамена или объявления отметки за письменную экзаменационную работу и итоговой отметки.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4.2. Заседания конфликтной комиссии оформляются протоколом. Решение принимается большинством голосов и является окончательным.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конфликтной комиссии сдаются вместе с экзаменационными материалами за учебный год и хранятся в делах школы в течение года. </w:t>
      </w:r>
    </w:p>
    <w:p w:rsidR="001501D4" w:rsidRDefault="001501D4" w:rsidP="001501D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501D4" w:rsidRDefault="001501D4" w:rsidP="001501D4"/>
    <w:p w:rsidR="00175591" w:rsidRDefault="00175591"/>
    <w:sectPr w:rsidR="00175591" w:rsidSect="0078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69B"/>
    <w:multiLevelType w:val="multilevel"/>
    <w:tmpl w:val="76DC4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A"/>
    <w:rsid w:val="001501D4"/>
    <w:rsid w:val="00175591"/>
    <w:rsid w:val="0034183A"/>
    <w:rsid w:val="007806DE"/>
    <w:rsid w:val="009A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4</cp:revision>
  <cp:lastPrinted>2018-03-01T05:45:00Z</cp:lastPrinted>
  <dcterms:created xsi:type="dcterms:W3CDTF">2018-02-26T14:01:00Z</dcterms:created>
  <dcterms:modified xsi:type="dcterms:W3CDTF">2018-03-01T05:45:00Z</dcterms:modified>
</cp:coreProperties>
</file>